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bidi="he-IL"/>
        </w:rPr>
        <w:t>Методические рекомендации по введению ФГОС НОО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Для успешной организации процесса введения ФГОС  начального общего образования в школе необходимо сделать пять шагов: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№1.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Создать совет и рабочую группу  для разработки и управления  программой изменений и дополнений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образовательной системы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№2.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Определить изменения и дополнения в образовательную систему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№3.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Разработать единичные проекты изменений и сводную программу изменений и дополнений.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№4.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Разработать план-график изменений и дополнений образовательной системы начальной ступени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№5.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Контролировать реализацию запланированных изменений в образовательной системе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№6: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создание совета и рабочей группы для разработки и управления программой изменений и дополнений образовательной системы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bCs/>
          <w:w w:val="75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2C1B04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Целе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</w:t>
      </w:r>
      <w:r>
        <w:rPr>
          <w:rFonts w:ascii="Times New Roman" w:hAnsi="Times New Roman"/>
          <w:sz w:val="28"/>
          <w:szCs w:val="28"/>
          <w:lang w:bidi="he-IL"/>
        </w:rPr>
        <w:t xml:space="preserve">образно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вве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ении 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</w:t>
      </w:r>
      <w:r>
        <w:rPr>
          <w:rFonts w:ascii="Times New Roman" w:hAnsi="Times New Roman"/>
          <w:sz w:val="28"/>
          <w:szCs w:val="28"/>
          <w:lang w:bidi="he-IL"/>
        </w:rPr>
        <w:t xml:space="preserve">С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создать в образовательном учрежден</w:t>
      </w:r>
      <w:r>
        <w:rPr>
          <w:rFonts w:ascii="Times New Roman" w:hAnsi="Times New Roman"/>
          <w:sz w:val="28"/>
          <w:szCs w:val="28"/>
          <w:lang w:bidi="he-IL"/>
        </w:rPr>
        <w:t xml:space="preserve">ии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совет п</w:t>
      </w:r>
      <w:r>
        <w:rPr>
          <w:rFonts w:ascii="Times New Roman" w:hAnsi="Times New Roman"/>
          <w:sz w:val="28"/>
          <w:szCs w:val="28"/>
          <w:lang w:bidi="he-IL"/>
        </w:rPr>
        <w:t xml:space="preserve">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его вне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дрению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Совет обеспечива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 координацию дей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ствий всего педагогического коллектива, от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ет за информационное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нау</w:t>
      </w:r>
      <w:r>
        <w:rPr>
          <w:rFonts w:ascii="Times New Roman" w:hAnsi="Times New Roman"/>
          <w:sz w:val="28"/>
          <w:szCs w:val="28"/>
          <w:lang w:bidi="he-IL"/>
        </w:rPr>
        <w:t>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-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методич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ское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эк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спертное сопровождение процесса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утверждает прое</w:t>
      </w:r>
      <w:r>
        <w:rPr>
          <w:rFonts w:ascii="Times New Roman" w:hAnsi="Times New Roman"/>
          <w:sz w:val="28"/>
          <w:szCs w:val="28"/>
          <w:lang w:bidi="he-IL"/>
        </w:rPr>
        <w:t>к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планы-графики изменений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стимули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ует деятельность работнико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разрешает возможные к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ликты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Деятельность этого органа уп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авле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 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огр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ммой изменений предлагается 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гла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ментировать специальны</w:t>
      </w:r>
      <w:r>
        <w:rPr>
          <w:rFonts w:ascii="Times New Roman" w:hAnsi="Times New Roman"/>
          <w:sz w:val="28"/>
          <w:szCs w:val="28"/>
          <w:lang w:bidi="he-IL"/>
        </w:rPr>
        <w:t xml:space="preserve">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</w:t>
      </w:r>
      <w:r>
        <w:rPr>
          <w:rFonts w:ascii="Times New Roman" w:hAnsi="Times New Roman"/>
          <w:sz w:val="28"/>
          <w:szCs w:val="28"/>
          <w:lang w:bidi="he-IL"/>
        </w:rPr>
        <w:t>ло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жением о со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ете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Руководить советом может директор школы. Бе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зусловно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именно он играет ключевую роль во всех проводимых в образовательном учреждении изменениях.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675845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Сове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по введению новых 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ГОС форми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ует рабочую группу по раз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аботке программы изм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ний и дополнений образоват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льной систе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 шко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proofErr w:type="gramStart"/>
      <w:r>
        <w:rPr>
          <w:rFonts w:ascii="Times New Roman" w:hAnsi="Times New Roman"/>
          <w:color w:val="2C1B04"/>
          <w:sz w:val="28"/>
          <w:szCs w:val="28"/>
          <w:lang w:bidi="he-IL"/>
        </w:rPr>
        <w:t>Рабочая г</w:t>
      </w:r>
      <w:r>
        <w:rPr>
          <w:rFonts w:ascii="Times New Roman" w:hAnsi="Times New Roman"/>
          <w:sz w:val="28"/>
          <w:szCs w:val="28"/>
          <w:lang w:bidi="he-IL"/>
        </w:rPr>
        <w:t>ру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ппа может формировать 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ремен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ные </w:t>
      </w:r>
      <w:proofErr w:type="spellStart"/>
      <w:r>
        <w:rPr>
          <w:rFonts w:ascii="Times New Roman" w:hAnsi="Times New Roman"/>
          <w:color w:val="2C1B04"/>
          <w:sz w:val="28"/>
          <w:szCs w:val="28"/>
          <w:lang w:bidi="he-IL"/>
        </w:rPr>
        <w:t>микрогруппы</w:t>
      </w:r>
      <w:proofErr w:type="spell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 для решения конкретных задач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>.</w:t>
      </w:r>
      <w:proofErr w:type="gramEnd"/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 состав рабочей группы необходимо включить 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вс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 xml:space="preserve">ех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педагогов начальных классов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 такж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ряд педагогов средней и старшей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lastRenderedPageBreak/>
        <w:t>школы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чтобы сохра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нить преемственность ступеней и вырабатывать новые нестандартные решения для начальной шко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</w:t>
      </w:r>
      <w:r>
        <w:rPr>
          <w:rFonts w:ascii="Times New Roman" w:hAnsi="Times New Roman"/>
          <w:color w:val="8F8578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Руководство рабоче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группой может возгла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вить заместитель директора по начальной школе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Подойдите внимательно к выбору руководителя рабочей группы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Он должен стать лидером произ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водимых изм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нений! Состав рабочей группы и п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рядок ее работы утверждаются приказом директо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ра образовательного учреждения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Члены сове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 и рабочей группы не могут присту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пить к работе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если они недостаточно информи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ваны о концепции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содержа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ии и условиях реали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заци</w:t>
      </w:r>
      <w:r>
        <w:rPr>
          <w:rFonts w:ascii="Times New Roman" w:hAnsi="Times New Roman"/>
          <w:sz w:val="28"/>
          <w:szCs w:val="28"/>
          <w:lang w:bidi="he-IL"/>
        </w:rPr>
        <w:t xml:space="preserve">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ФГОС второ</w:t>
      </w:r>
      <w:r>
        <w:rPr>
          <w:rFonts w:ascii="Times New Roman" w:hAnsi="Times New Roman"/>
          <w:sz w:val="28"/>
          <w:szCs w:val="28"/>
          <w:lang w:bidi="he-IL"/>
        </w:rPr>
        <w:t>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о поколения. Они должны 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рой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 профессиональную п</w:t>
      </w:r>
      <w:r>
        <w:rPr>
          <w:rFonts w:ascii="Times New Roman" w:hAnsi="Times New Roman"/>
          <w:sz w:val="28"/>
          <w:szCs w:val="28"/>
          <w:lang w:bidi="he-IL"/>
        </w:rPr>
        <w:t>ер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еп</w:t>
      </w:r>
      <w:r>
        <w:rPr>
          <w:rFonts w:ascii="Times New Roman" w:hAnsi="Times New Roman"/>
          <w:sz w:val="28"/>
          <w:szCs w:val="28"/>
          <w:lang w:bidi="he-IL"/>
        </w:rPr>
        <w:t>од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готовку для е</w:t>
      </w:r>
      <w:r>
        <w:rPr>
          <w:rFonts w:ascii="Times New Roman" w:hAnsi="Times New Roman"/>
          <w:sz w:val="28"/>
          <w:szCs w:val="28"/>
          <w:lang w:bidi="he-IL"/>
        </w:rPr>
        <w:t>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вне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дрения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обязаны активно сот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удни</w:t>
      </w:r>
      <w:r>
        <w:rPr>
          <w:rFonts w:ascii="Times New Roman" w:hAnsi="Times New Roman"/>
          <w:sz w:val="28"/>
          <w:szCs w:val="28"/>
          <w:lang w:bidi="he-IL"/>
        </w:rPr>
        <w:t>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ать с опо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школ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в г</w:t>
      </w:r>
      <w:r>
        <w:rPr>
          <w:rFonts w:ascii="Times New Roman" w:hAnsi="Times New Roman"/>
          <w:sz w:val="28"/>
          <w:szCs w:val="28"/>
          <w:lang w:bidi="he-IL"/>
        </w:rPr>
        <w:t>ороде 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ли 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айон</w:t>
      </w:r>
      <w:r>
        <w:rPr>
          <w:rFonts w:ascii="Times New Roman" w:hAnsi="Times New Roman"/>
          <w:sz w:val="28"/>
          <w:szCs w:val="28"/>
          <w:lang w:bidi="he-IL"/>
        </w:rPr>
        <w:t>е по да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sz w:val="28"/>
          <w:szCs w:val="28"/>
          <w:lang w:bidi="he-IL"/>
        </w:rPr>
        <w:t>му во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осу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 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ау</w:t>
      </w:r>
      <w:r>
        <w:rPr>
          <w:rFonts w:ascii="Times New Roman" w:hAnsi="Times New Roman"/>
          <w:sz w:val="28"/>
          <w:szCs w:val="28"/>
          <w:lang w:bidi="he-IL"/>
        </w:rPr>
        <w:t>чно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-мет</w:t>
      </w:r>
      <w:r>
        <w:rPr>
          <w:rFonts w:ascii="Times New Roman" w:hAnsi="Times New Roman"/>
          <w:sz w:val="28"/>
          <w:szCs w:val="28"/>
          <w:lang w:bidi="he-IL"/>
        </w:rPr>
        <w:t>од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ич</w:t>
      </w:r>
      <w:r>
        <w:rPr>
          <w:rFonts w:ascii="Times New Roman" w:hAnsi="Times New Roman"/>
          <w:sz w:val="28"/>
          <w:szCs w:val="28"/>
          <w:lang w:bidi="he-IL"/>
        </w:rPr>
        <w:t>ес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</w:t>
      </w:r>
      <w:r>
        <w:rPr>
          <w:rFonts w:ascii="Times New Roman" w:hAnsi="Times New Roman"/>
          <w:sz w:val="28"/>
          <w:szCs w:val="28"/>
          <w:lang w:bidi="he-IL"/>
        </w:rPr>
        <w:t xml:space="preserve">им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</w:t>
      </w:r>
      <w:r>
        <w:rPr>
          <w:rFonts w:ascii="Times New Roman" w:hAnsi="Times New Roman"/>
          <w:sz w:val="28"/>
          <w:szCs w:val="28"/>
          <w:lang w:bidi="he-IL"/>
        </w:rPr>
        <w:t>ентром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са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тоя</w:t>
      </w:r>
      <w:r>
        <w:rPr>
          <w:rFonts w:ascii="Times New Roman" w:hAnsi="Times New Roman"/>
          <w:sz w:val="28"/>
          <w:szCs w:val="28"/>
          <w:lang w:bidi="he-IL"/>
        </w:rPr>
        <w:t>те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 из</w:t>
      </w:r>
      <w:r>
        <w:rPr>
          <w:rFonts w:ascii="Times New Roman" w:hAnsi="Times New Roman"/>
          <w:sz w:val="28"/>
          <w:szCs w:val="28"/>
          <w:lang w:bidi="he-IL"/>
        </w:rPr>
        <w:t>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ть </w:t>
      </w:r>
      <w:r>
        <w:rPr>
          <w:rFonts w:ascii="Times New Roman" w:hAnsi="Times New Roman"/>
          <w:sz w:val="28"/>
          <w:szCs w:val="28"/>
          <w:lang w:bidi="he-IL"/>
        </w:rPr>
        <w:t>материа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 п</w:t>
      </w:r>
      <w:r>
        <w:rPr>
          <w:rFonts w:ascii="Times New Roman" w:hAnsi="Times New Roman"/>
          <w:sz w:val="28"/>
          <w:szCs w:val="28"/>
          <w:lang w:bidi="he-IL"/>
        </w:rPr>
        <w:t xml:space="preserve">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</w:t>
      </w:r>
      <w:r>
        <w:rPr>
          <w:rFonts w:ascii="Times New Roman" w:hAnsi="Times New Roman"/>
          <w:sz w:val="28"/>
          <w:szCs w:val="28"/>
          <w:lang w:bidi="he-IL"/>
        </w:rPr>
        <w:t>едре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</w:t>
      </w:r>
      <w:r>
        <w:rPr>
          <w:rFonts w:ascii="Times New Roman" w:hAnsi="Times New Roman"/>
          <w:sz w:val="28"/>
          <w:szCs w:val="28"/>
          <w:lang w:bidi="he-IL"/>
        </w:rPr>
        <w:t>ю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еятельно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ть по </w:t>
      </w:r>
      <w:r>
        <w:rPr>
          <w:rFonts w:ascii="Times New Roman" w:hAnsi="Times New Roman"/>
          <w:sz w:val="28"/>
          <w:szCs w:val="28"/>
          <w:lang w:bidi="he-IL"/>
        </w:rPr>
        <w:t>внедрению ФГОС 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орого по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</w:t>
      </w:r>
      <w:r>
        <w:rPr>
          <w:rFonts w:ascii="Times New Roman" w:hAnsi="Times New Roman"/>
          <w:sz w:val="28"/>
          <w:szCs w:val="28"/>
          <w:lang w:bidi="he-IL"/>
        </w:rPr>
        <w:t>олен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бу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 от </w:t>
      </w:r>
      <w:r>
        <w:rPr>
          <w:rFonts w:ascii="Times New Roman" w:hAnsi="Times New Roman"/>
          <w:sz w:val="28"/>
          <w:szCs w:val="28"/>
          <w:lang w:bidi="he-IL"/>
        </w:rPr>
        <w:t>учителя времени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>инициативы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, д</w:t>
      </w:r>
      <w:r>
        <w:rPr>
          <w:rFonts w:ascii="Times New Roman" w:hAnsi="Times New Roman"/>
          <w:sz w:val="28"/>
          <w:szCs w:val="28"/>
          <w:lang w:bidi="he-IL"/>
        </w:rPr>
        <w:t>опо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ельных усилий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 xml:space="preserve">Совету желательно заранее определить формы поощрения сотрудников за полученные результаты и довести их до сведения участников.  </w:t>
      </w:r>
    </w:p>
    <w:p w:rsidR="001C1B64" w:rsidRDefault="001C1B64" w:rsidP="001C1B64">
      <w:pPr>
        <w:ind w:firstLine="708"/>
        <w:jc w:val="both"/>
        <w:rPr>
          <w:rFonts w:ascii="Times New Roman" w:hAnsi="Times New Roman"/>
          <w:w w:val="92"/>
          <w:sz w:val="28"/>
          <w:szCs w:val="28"/>
          <w:lang w:bidi="he-IL"/>
        </w:rPr>
      </w:pPr>
      <w:r>
        <w:rPr>
          <w:rFonts w:ascii="Times New Roman" w:hAnsi="Times New Roman"/>
          <w:w w:val="92"/>
          <w:sz w:val="28"/>
          <w:szCs w:val="28"/>
          <w:lang w:bidi="he-IL"/>
        </w:rPr>
        <w:t xml:space="preserve">Таким образом, шаг </w:t>
      </w:r>
      <w:r>
        <w:rPr>
          <w:rFonts w:ascii="Times New Roman" w:hAnsi="Times New Roman"/>
          <w:w w:val="78"/>
          <w:sz w:val="28"/>
          <w:szCs w:val="28"/>
          <w:lang w:bidi="he-IL"/>
        </w:rPr>
        <w:t xml:space="preserve">№1 </w:t>
      </w:r>
      <w:r>
        <w:rPr>
          <w:rFonts w:ascii="Times New Roman" w:hAnsi="Times New Roman"/>
          <w:w w:val="92"/>
          <w:sz w:val="28"/>
          <w:szCs w:val="28"/>
          <w:lang w:bidi="he-IL"/>
        </w:rPr>
        <w:t>по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зволяет: определить состав и ру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ководителей совета и рабочей группы по внедрению ФГОС; оп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ределить порядок работы совета и рабочей группы; провести теку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щую теоретическую подготовку по внедрению ФГОС членов со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 xml:space="preserve">вета и рабочей группы.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2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№2: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определение изменений и дополнений в образовательной системе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2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На этом этапе работы совет должен получить ответ на воп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рос: «Что необходимо изменить в существующей образовательной системе, чтобы привести ее в 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ответствие с нормативной моде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лью, определяемой ФГОС?» Для этого совету необходимо опреде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лить, какие изменения требуется произвести: в образовательных целях; в условиях реализации образовательных программ (кад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ровых, финансовых, материаль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но-технических и пр.); в учебном плане.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Ответить на эти вопросы мо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жет рабочая группа. Ее задача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тщательное изучение тех изме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нений, которые требует от нас новый станда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рт в сл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едующих 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ластях: в содержании учебных программ; в программах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вне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учебной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деятельности; в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вательных технологиях; в спосо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бах и организационных механизмах контроля образовательного процесса и оценки его результатов.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51422C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Члены рабоч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ей г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упп</w:t>
      </w:r>
      <w:r>
        <w:rPr>
          <w:rFonts w:ascii="Times New Roman" w:hAnsi="Times New Roman"/>
          <w:sz w:val="28"/>
          <w:szCs w:val="28"/>
          <w:lang w:bidi="he-IL"/>
        </w:rPr>
        <w:t>ы 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ляют элементы обра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</w:t>
      </w:r>
      <w:r>
        <w:rPr>
          <w:rFonts w:ascii="Times New Roman" w:hAnsi="Times New Roman"/>
          <w:sz w:val="28"/>
          <w:szCs w:val="28"/>
          <w:lang w:bidi="he-IL"/>
        </w:rPr>
        <w:t>ова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ель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ной </w:t>
      </w:r>
      <w:r>
        <w:rPr>
          <w:rFonts w:ascii="Times New Roman" w:hAnsi="Times New Roman"/>
          <w:sz w:val="28"/>
          <w:szCs w:val="28"/>
          <w:lang w:bidi="he-IL"/>
        </w:rPr>
        <w:t>си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 xml:space="preserve">мы 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внив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ю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стан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дар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том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Выделенн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ые эл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нты м</w:t>
      </w:r>
      <w:r>
        <w:rPr>
          <w:rFonts w:ascii="Times New Roman" w:hAnsi="Times New Roman"/>
          <w:sz w:val="28"/>
          <w:szCs w:val="28"/>
          <w:lang w:bidi="he-IL"/>
        </w:rPr>
        <w:t>огу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 п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 отвеч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ть стан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рту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ч</w:t>
      </w:r>
      <w:r>
        <w:rPr>
          <w:rFonts w:ascii="Times New Roman" w:hAnsi="Times New Roman"/>
          <w:sz w:val="28"/>
          <w:szCs w:val="28"/>
          <w:lang w:bidi="he-IL"/>
        </w:rPr>
        <w:t>ас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тич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отвечать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отсут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ство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ать в системе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Эта работа может осуществляться рабочей группой как последовательно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так и параллельно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(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одновремен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но)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Для параллельного анал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за различных часте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образователь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системы необходимо разде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лить ра</w:t>
      </w:r>
      <w:r>
        <w:rPr>
          <w:rFonts w:ascii="Times New Roman" w:hAnsi="Times New Roman"/>
          <w:sz w:val="28"/>
          <w:szCs w:val="28"/>
          <w:lang w:bidi="he-IL"/>
        </w:rPr>
        <w:t>боч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ую группу на </w:t>
      </w:r>
      <w:proofErr w:type="spellStart"/>
      <w:r>
        <w:rPr>
          <w:rFonts w:ascii="Times New Roman" w:hAnsi="Times New Roman"/>
          <w:color w:val="2C1B04"/>
          <w:sz w:val="28"/>
          <w:szCs w:val="28"/>
          <w:lang w:bidi="he-IL"/>
        </w:rPr>
        <w:t>микро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групп</w:t>
      </w:r>
      <w:r>
        <w:rPr>
          <w:rFonts w:ascii="Times New Roman" w:hAnsi="Times New Roman"/>
          <w:sz w:val="28"/>
          <w:szCs w:val="28"/>
          <w:lang w:bidi="he-IL"/>
        </w:rPr>
        <w:t>ы</w:t>
      </w:r>
      <w:proofErr w:type="spell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Напр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имер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между члена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ми 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чей групп</w:t>
      </w:r>
      <w:r>
        <w:rPr>
          <w:rFonts w:ascii="Times New Roman" w:hAnsi="Times New Roman"/>
          <w:sz w:val="28"/>
          <w:szCs w:val="28"/>
          <w:lang w:bidi="he-IL"/>
        </w:rPr>
        <w:t xml:space="preserve">ы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могут быть распред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лены образовательные области (группы обр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зователь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ных программ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тем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)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кото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ые они бу</w:t>
      </w:r>
      <w:r>
        <w:rPr>
          <w:rFonts w:ascii="Times New Roman" w:hAnsi="Times New Roman"/>
          <w:sz w:val="28"/>
          <w:szCs w:val="28"/>
          <w:lang w:bidi="he-IL"/>
        </w:rPr>
        <w:t>ду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 ан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лизирова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675845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>В 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зу</w:t>
      </w:r>
      <w:r>
        <w:rPr>
          <w:rFonts w:ascii="Times New Roman" w:hAnsi="Times New Roman"/>
          <w:sz w:val="28"/>
          <w:szCs w:val="28"/>
          <w:lang w:bidi="he-IL"/>
        </w:rPr>
        <w:t>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тате этой ра</w:t>
      </w:r>
      <w:r>
        <w:rPr>
          <w:rFonts w:ascii="Times New Roman" w:hAnsi="Times New Roman"/>
          <w:sz w:val="28"/>
          <w:szCs w:val="28"/>
          <w:lang w:bidi="he-IL"/>
        </w:rPr>
        <w:t>бо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ты дол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жен б</w:t>
      </w:r>
      <w:r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 xml:space="preserve">ь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соз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 пер</w:t>
      </w:r>
      <w:r>
        <w:rPr>
          <w:rFonts w:ascii="Times New Roman" w:hAnsi="Times New Roman"/>
          <w:sz w:val="28"/>
          <w:szCs w:val="28"/>
          <w:lang w:bidi="he-IL"/>
        </w:rPr>
        <w:t>ечен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 необ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ходимых изменений и дополне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ний в элементах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бразователь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с</w:t>
      </w:r>
      <w:r>
        <w:rPr>
          <w:rFonts w:ascii="Times New Roman" w:hAnsi="Times New Roman"/>
          <w:sz w:val="28"/>
          <w:szCs w:val="28"/>
          <w:lang w:bidi="he-IL"/>
        </w:rPr>
        <w:t xml:space="preserve">истемы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начальной ступени о</w:t>
      </w:r>
      <w:r>
        <w:rPr>
          <w:rFonts w:ascii="Times New Roman" w:hAnsi="Times New Roman"/>
          <w:sz w:val="28"/>
          <w:szCs w:val="28"/>
          <w:lang w:bidi="he-IL"/>
        </w:rPr>
        <w:t>бр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зовате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 учр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</w:t>
      </w:r>
      <w:r>
        <w:rPr>
          <w:rFonts w:ascii="Times New Roman" w:hAnsi="Times New Roman"/>
          <w:sz w:val="28"/>
          <w:szCs w:val="28"/>
          <w:lang w:bidi="he-IL"/>
        </w:rPr>
        <w:t>дени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2C1B04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 очень непр</w:t>
      </w:r>
      <w:r>
        <w:rPr>
          <w:rFonts w:ascii="Times New Roman" w:hAnsi="Times New Roman"/>
          <w:sz w:val="28"/>
          <w:szCs w:val="28"/>
          <w:lang w:bidi="he-IL"/>
        </w:rPr>
        <w:t>ос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ты</w:t>
      </w:r>
      <w:r>
        <w:rPr>
          <w:rFonts w:ascii="Times New Roman" w:hAnsi="Times New Roman"/>
          <w:sz w:val="28"/>
          <w:szCs w:val="28"/>
          <w:lang w:bidi="he-IL"/>
        </w:rPr>
        <w:t xml:space="preserve">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ом 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ля учителей и адми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</w:t>
      </w:r>
      <w:r>
        <w:rPr>
          <w:rFonts w:ascii="Times New Roman" w:hAnsi="Times New Roman"/>
          <w:sz w:val="28"/>
          <w:szCs w:val="28"/>
          <w:lang w:bidi="he-IL"/>
        </w:rPr>
        <w:t>тр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шко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ы является процесс </w:t>
      </w:r>
      <w:proofErr w:type="spellStart"/>
      <w:r>
        <w:rPr>
          <w:rFonts w:ascii="Times New Roman" w:hAnsi="Times New Roman"/>
          <w:color w:val="2C1B04"/>
          <w:sz w:val="28"/>
          <w:szCs w:val="28"/>
          <w:lang w:bidi="he-IL"/>
        </w:rPr>
        <w:t>це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леполаг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proofErr w:type="spellEnd"/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Для определения необхо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имых изменений в иерархической системе образо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вательных целей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ачинать рабо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ту на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с разработки или сравне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ния </w:t>
      </w:r>
      <w:r>
        <w:rPr>
          <w:rFonts w:ascii="Times New Roman" w:hAnsi="Times New Roman"/>
          <w:sz w:val="28"/>
          <w:szCs w:val="28"/>
          <w:lang w:bidi="he-IL"/>
        </w:rPr>
        <w:t>име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ющ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йся и предлагаем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станда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м идеальной </w:t>
      </w:r>
      <w:r>
        <w:rPr>
          <w:rFonts w:ascii="Times New Roman" w:hAnsi="Times New Roman"/>
          <w:i/>
          <w:iCs/>
          <w:color w:val="51422C"/>
          <w:sz w:val="28"/>
          <w:szCs w:val="28"/>
          <w:lang w:bidi="he-IL"/>
        </w:rPr>
        <w:t>«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модели выпу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ск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и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ка начальной ступени образова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т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ельного учреждения</w:t>
      </w:r>
      <w:r>
        <w:rPr>
          <w:rFonts w:ascii="Times New Roman" w:hAnsi="Times New Roman"/>
          <w:i/>
          <w:iCs/>
          <w:color w:val="51422C"/>
          <w:sz w:val="28"/>
          <w:szCs w:val="28"/>
          <w:lang w:bidi="he-IL"/>
        </w:rPr>
        <w:t>»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Именно эта модель и включает основ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цели об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азования в на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чальн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школе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цели изучения учебн</w:t>
      </w:r>
      <w:r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 предметов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proofErr w:type="spellStart"/>
      <w:r>
        <w:rPr>
          <w:rFonts w:ascii="Times New Roman" w:hAnsi="Times New Roman"/>
          <w:color w:val="2C1B04"/>
          <w:sz w:val="28"/>
          <w:szCs w:val="28"/>
          <w:lang w:bidi="he-IL"/>
        </w:rPr>
        <w:t>внеучебной</w:t>
      </w:r>
      <w:proofErr w:type="spell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 дея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ель</w:t>
      </w:r>
      <w:r>
        <w:rPr>
          <w:rFonts w:ascii="Times New Roman" w:hAnsi="Times New Roman"/>
          <w:sz w:val="28"/>
          <w:szCs w:val="28"/>
          <w:lang w:bidi="he-IL"/>
        </w:rPr>
        <w:t>но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сти.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При сравнении целей суще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ств</w:t>
      </w:r>
      <w:r>
        <w:rPr>
          <w:rFonts w:ascii="Times New Roman" w:hAnsi="Times New Roman"/>
          <w:sz w:val="28"/>
          <w:szCs w:val="28"/>
          <w:lang w:bidi="he-IL"/>
        </w:rPr>
        <w:t>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ющ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образовательной сис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темы с н</w:t>
      </w:r>
      <w:r>
        <w:rPr>
          <w:rFonts w:ascii="Times New Roman" w:hAnsi="Times New Roman"/>
          <w:sz w:val="28"/>
          <w:szCs w:val="28"/>
          <w:lang w:bidi="he-IL"/>
        </w:rPr>
        <w:t>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ыми </w:t>
      </w:r>
      <w:proofErr w:type="gramStart"/>
      <w:r>
        <w:rPr>
          <w:rFonts w:ascii="Times New Roman" w:hAnsi="Times New Roman"/>
          <w:color w:val="2C1B04"/>
          <w:sz w:val="28"/>
          <w:szCs w:val="28"/>
          <w:lang w:bidi="he-IL"/>
        </w:rPr>
        <w:t>стандартами</w:t>
      </w:r>
      <w:proofErr w:type="gram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 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обхо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имо определить: к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кие 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з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них ранее не ставилис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; </w:t>
      </w:r>
      <w:proofErr w:type="gramStart"/>
      <w:r>
        <w:rPr>
          <w:rFonts w:ascii="Times New Roman" w:hAnsi="Times New Roman"/>
          <w:color w:val="2C1B04"/>
          <w:sz w:val="28"/>
          <w:szCs w:val="28"/>
          <w:lang w:bidi="he-IL"/>
        </w:rPr>
        <w:t>какие</w:t>
      </w:r>
      <w:proofErr w:type="gram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 ста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или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 не дост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га</w:t>
      </w:r>
      <w:r>
        <w:rPr>
          <w:rFonts w:ascii="Times New Roman" w:hAnsi="Times New Roman"/>
          <w:sz w:val="28"/>
          <w:szCs w:val="28"/>
          <w:lang w:bidi="he-IL"/>
        </w:rPr>
        <w:t>ли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по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ск</w:t>
      </w:r>
      <w:r>
        <w:rPr>
          <w:rFonts w:ascii="Times New Roman" w:hAnsi="Times New Roman"/>
          <w:sz w:val="28"/>
          <w:szCs w:val="28"/>
          <w:lang w:bidi="he-IL"/>
        </w:rPr>
        <w:t xml:space="preserve">ольку их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</w:t>
      </w:r>
      <w:r>
        <w:rPr>
          <w:rFonts w:ascii="Times New Roman" w:hAnsi="Times New Roman"/>
          <w:sz w:val="28"/>
          <w:szCs w:val="28"/>
          <w:lang w:bidi="he-IL"/>
        </w:rPr>
        <w:t>ос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тижение не обес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 xml:space="preserve">печивалось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держан</w:t>
      </w:r>
      <w:r>
        <w:rPr>
          <w:rFonts w:ascii="Times New Roman" w:hAnsi="Times New Roman"/>
          <w:sz w:val="28"/>
          <w:szCs w:val="28"/>
          <w:lang w:bidi="he-IL"/>
        </w:rPr>
        <w:t>ие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м </w:t>
      </w:r>
      <w:r>
        <w:rPr>
          <w:rFonts w:ascii="Times New Roman" w:hAnsi="Times New Roman"/>
          <w:sz w:val="28"/>
          <w:szCs w:val="28"/>
          <w:lang w:bidi="he-IL"/>
        </w:rPr>
        <w:t xml:space="preserve">учебных и 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внеучебных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программ, используемыми технологиями.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       Идеальную модель выпускни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ка построить бывает достаточно сложно. Здесь существует 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сколько известных путей. Пер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вый - от частного к общему. То есть от конкретики учебных и воспитательных программ через закладываемые в учебно-воспи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тательный процесс технологии, далее через результаты обуче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и воспитания к изменениям в учебном плане, которые потя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нут за собой изменения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вательных условий,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тельной среды школы, к коррек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тировке задач и целей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в школе в целом. Соответ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ственно путь от общего к частно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му пролегает в обратном 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правлении. 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        Практика показывает, что учитель - человек конкретного знания и конкретных действий. Ему проще начинать с работы над изменениями в программе конкретного учебного предме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та. В настоящий момент в изда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тельстве «Просвещение» вышли новые примерные программы для начальной школы в рамках ФГОС второго поколения. Особо следует обратить внимание на то, что изменения в содержании программ обусловлены как изме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нениями в предметных целях, так и в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надпредметных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целях, кото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рые необходимо включать для этого в учебную программу в ка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честве отдельных модулей. Вни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мательно нужно отнестись к изучению вопроса проектирования универсальных учебных действий – личностных,  коммуникативных, регулятивных и познавательных.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8F8578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Со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держание п</w:t>
      </w:r>
      <w:r>
        <w:rPr>
          <w:rFonts w:ascii="Times New Roman" w:hAnsi="Times New Roman"/>
          <w:sz w:val="28"/>
          <w:szCs w:val="28"/>
          <w:lang w:bidi="he-IL"/>
        </w:rPr>
        <w:t xml:space="preserve">рограмм </w:t>
      </w:r>
      <w:proofErr w:type="spellStart"/>
      <w:r>
        <w:rPr>
          <w:rFonts w:ascii="Times New Roman" w:hAnsi="Times New Roman"/>
          <w:bCs/>
          <w:w w:val="92"/>
          <w:sz w:val="28"/>
          <w:szCs w:val="28"/>
          <w:lang w:bidi="he-IL"/>
        </w:rPr>
        <w:t>вне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softHyphen/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учебной</w:t>
      </w:r>
      <w:proofErr w:type="spellEnd"/>
      <w:r>
        <w:rPr>
          <w:rFonts w:ascii="Times New Roman" w:hAnsi="Times New Roman"/>
          <w:bCs/>
          <w:w w:val="92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де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ятельно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с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 xml:space="preserve">ти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должно определятьс</w:t>
      </w:r>
      <w:r>
        <w:rPr>
          <w:rFonts w:ascii="Times New Roman" w:hAnsi="Times New Roman"/>
          <w:sz w:val="28"/>
          <w:szCs w:val="28"/>
          <w:lang w:bidi="he-IL"/>
        </w:rPr>
        <w:t>я та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 образом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чтобы они вме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 </w:t>
      </w:r>
      <w:r>
        <w:rPr>
          <w:rFonts w:ascii="Times New Roman" w:hAnsi="Times New Roman"/>
          <w:sz w:val="28"/>
          <w:szCs w:val="28"/>
          <w:lang w:bidi="he-IL"/>
        </w:rPr>
        <w:t>пр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ограмма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по обязательным предметам обеспечивали достижение всех образовате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ьных целей</w:t>
      </w:r>
      <w:r>
        <w:rPr>
          <w:rFonts w:ascii="Times New Roman" w:hAnsi="Times New Roman"/>
          <w:color w:val="8F8578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675845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Изучение примерной про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граммы по предмету должно по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влечь за собой из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енение техно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логии работы учителя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Н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е меняя те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х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но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ло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г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ии рабо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ты, у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чи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тель п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рос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то не см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ожет реали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зовать ст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анда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 xml:space="preserve">рт!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Тре</w:t>
      </w:r>
      <w:r>
        <w:rPr>
          <w:rFonts w:ascii="Times New Roman" w:hAnsi="Times New Roman"/>
          <w:sz w:val="28"/>
          <w:szCs w:val="28"/>
          <w:lang w:bidi="he-IL"/>
        </w:rPr>
        <w:t>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sz w:val="28"/>
          <w:szCs w:val="28"/>
          <w:lang w:bidi="he-IL"/>
        </w:rPr>
        <w:t>ван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ия новых стандартов состоят в переходе от традиционных 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хнологий к тех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нологиям раз</w:t>
      </w:r>
      <w:r>
        <w:rPr>
          <w:rFonts w:ascii="Times New Roman" w:hAnsi="Times New Roman"/>
          <w:sz w:val="28"/>
          <w:szCs w:val="28"/>
          <w:lang w:bidi="he-IL"/>
        </w:rPr>
        <w:t>вив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ающего обуче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которые носят личностно ориентиро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анный х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рак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ер обу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чения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вари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повышают ответственность школьников за результаты обучения.  Рекомен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дуется испол</w:t>
      </w:r>
      <w:r>
        <w:rPr>
          <w:rFonts w:ascii="Times New Roman" w:hAnsi="Times New Roman"/>
          <w:sz w:val="28"/>
          <w:szCs w:val="28"/>
          <w:lang w:bidi="he-IL"/>
        </w:rPr>
        <w:t>ьзов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ать технологии уровневой ди</w:t>
      </w:r>
      <w:r>
        <w:rPr>
          <w:rFonts w:ascii="Times New Roman" w:hAnsi="Times New Roman"/>
          <w:sz w:val="28"/>
          <w:szCs w:val="28"/>
          <w:lang w:bidi="he-IL"/>
        </w:rPr>
        <w:t>ффер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енциации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обучения 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осн</w:t>
      </w:r>
      <w:r>
        <w:rPr>
          <w:rFonts w:ascii="Times New Roman" w:hAnsi="Times New Roman"/>
          <w:sz w:val="28"/>
          <w:szCs w:val="28"/>
          <w:lang w:bidi="he-IL"/>
        </w:rPr>
        <w:t>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«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учебных си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туаций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»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проек</w:t>
      </w:r>
      <w:r>
        <w:rPr>
          <w:rFonts w:ascii="Times New Roman" w:hAnsi="Times New Roman"/>
          <w:sz w:val="28"/>
          <w:szCs w:val="28"/>
          <w:lang w:bidi="he-IL"/>
        </w:rPr>
        <w:t>тн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ой и исследова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тельской деят</w:t>
      </w:r>
      <w:r>
        <w:rPr>
          <w:rFonts w:ascii="Times New Roman" w:hAnsi="Times New Roman"/>
          <w:sz w:val="28"/>
          <w:szCs w:val="28"/>
          <w:lang w:bidi="he-IL"/>
        </w:rPr>
        <w:t>ель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ности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инфор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мационных и ко</w:t>
      </w:r>
      <w:r>
        <w:rPr>
          <w:rFonts w:ascii="Times New Roman" w:hAnsi="Times New Roman"/>
          <w:sz w:val="28"/>
          <w:szCs w:val="28"/>
          <w:lang w:bidi="he-IL"/>
        </w:rPr>
        <w:t>мм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уникационных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lastRenderedPageBreak/>
        <w:t>техн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логий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ктив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ных форм обу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чени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(орга</w:t>
      </w:r>
      <w:r>
        <w:rPr>
          <w:rFonts w:ascii="Times New Roman" w:hAnsi="Times New Roman"/>
          <w:sz w:val="28"/>
          <w:szCs w:val="28"/>
          <w:lang w:bidi="he-IL"/>
        </w:rPr>
        <w:t>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зация работы в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руппах)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Предстоит разобрать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существуе</w:t>
      </w:r>
      <w:r>
        <w:rPr>
          <w:rFonts w:ascii="Times New Roman" w:hAnsi="Times New Roman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ли 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с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ист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ем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н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прим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нение те</w:t>
      </w:r>
      <w:r>
        <w:rPr>
          <w:rFonts w:ascii="Times New Roman" w:hAnsi="Times New Roman"/>
          <w:sz w:val="28"/>
          <w:szCs w:val="28"/>
          <w:lang w:bidi="he-IL"/>
        </w:rPr>
        <w:t>х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логий развива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ющего обучени</w:t>
      </w:r>
      <w:r>
        <w:rPr>
          <w:rFonts w:ascii="Times New Roman" w:hAnsi="Times New Roman"/>
          <w:sz w:val="28"/>
          <w:szCs w:val="28"/>
          <w:lang w:bidi="he-IL"/>
        </w:rPr>
        <w:t xml:space="preserve">я в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начальной школе, организ</w:t>
      </w:r>
      <w:r>
        <w:rPr>
          <w:rFonts w:ascii="Times New Roman" w:hAnsi="Times New Roman"/>
          <w:sz w:val="28"/>
          <w:szCs w:val="28"/>
          <w:lang w:bidi="he-IL"/>
        </w:rPr>
        <w:t>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ана ли работа с различными группами детей (одаренными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инклюзивными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часто болеющи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и)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51422C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Д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 того ч</w:t>
      </w:r>
      <w:r>
        <w:rPr>
          <w:rFonts w:ascii="Times New Roman" w:hAnsi="Times New Roman"/>
          <w:sz w:val="28"/>
          <w:szCs w:val="28"/>
          <w:lang w:bidi="he-IL"/>
        </w:rPr>
        <w:t>то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бы стандарт был реализов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ан,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</w:t>
      </w:r>
      <w:r>
        <w:rPr>
          <w:rFonts w:ascii="Times New Roman" w:hAnsi="Times New Roman"/>
          <w:sz w:val="28"/>
          <w:szCs w:val="28"/>
          <w:lang w:bidi="he-IL"/>
        </w:rPr>
        <w:t>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ите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 необходимо ознакомить с пр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длагаемыми 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формам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и к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онтроля знани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й уч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е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softHyphen/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ника</w:t>
      </w:r>
      <w:r>
        <w:rPr>
          <w:rFonts w:ascii="Times New Roman" w:hAnsi="Times New Roman"/>
          <w:bCs/>
          <w:color w:val="675845"/>
          <w:w w:val="92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Систе</w:t>
      </w:r>
      <w:r>
        <w:rPr>
          <w:rFonts w:ascii="Times New Roman" w:hAnsi="Times New Roman"/>
          <w:sz w:val="28"/>
          <w:szCs w:val="28"/>
          <w:lang w:bidi="he-IL"/>
        </w:rPr>
        <w:t xml:space="preserve">ма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оценки новых 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 xml:space="preserve">ОС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включ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ет в себя о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исание пла</w:t>
      </w:r>
      <w:r>
        <w:rPr>
          <w:rFonts w:ascii="Times New Roman" w:hAnsi="Times New Roman"/>
          <w:sz w:val="28"/>
          <w:szCs w:val="28"/>
          <w:lang w:bidi="he-IL"/>
        </w:rPr>
        <w:t>нир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уемых 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езультатов обра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зов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пе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ечень показателей д</w:t>
      </w:r>
      <w:r>
        <w:rPr>
          <w:rFonts w:ascii="Times New Roman" w:hAnsi="Times New Roman"/>
          <w:sz w:val="28"/>
          <w:szCs w:val="28"/>
          <w:lang w:bidi="he-IL"/>
        </w:rPr>
        <w:t>остиж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ени</w:t>
      </w:r>
      <w:r>
        <w:rPr>
          <w:rFonts w:ascii="Times New Roman" w:hAnsi="Times New Roman"/>
          <w:sz w:val="28"/>
          <w:szCs w:val="28"/>
          <w:lang w:bidi="he-IL"/>
        </w:rPr>
        <w:t>я 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ланируемых р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</w:t>
      </w:r>
      <w:r>
        <w:rPr>
          <w:rFonts w:ascii="Times New Roman" w:hAnsi="Times New Roman"/>
          <w:sz w:val="28"/>
          <w:szCs w:val="28"/>
          <w:lang w:bidi="he-IL"/>
        </w:rPr>
        <w:t>уль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атов и 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нст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ументарий для </w:t>
      </w:r>
      <w:r>
        <w:rPr>
          <w:rFonts w:ascii="Times New Roman" w:hAnsi="Times New Roman"/>
          <w:sz w:val="28"/>
          <w:szCs w:val="28"/>
          <w:lang w:bidi="he-IL"/>
        </w:rPr>
        <w:t>оце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 xml:space="preserve">ки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</w:t>
      </w:r>
      <w:r>
        <w:rPr>
          <w:rFonts w:ascii="Times New Roman" w:hAnsi="Times New Roman"/>
          <w:sz w:val="28"/>
          <w:szCs w:val="28"/>
          <w:lang w:bidi="he-IL"/>
        </w:rPr>
        <w:t>х до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стижения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       Основным результатом 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чального образования должна стать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сформированность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у вы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пускников начальной школы умения учиться, то есть умения организовать свою деятельность для решения учебных задач.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Очень важно, чтобы над изме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нениями в программах, техноло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гиях, формах контроля работали учителя средней и старшей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лы. ФГОС второго поколения разрабатывается для всей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лы в целом.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Новый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ФГОС возвращает в школу принципы государствен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ного воспитания. В стандарте предлагают не учебный план, а образовательный план школы (обучение 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t xml:space="preserve">+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воспитание). Базис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ный образовательный план (БОП) включает в себя програм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мы воспитания и социализации, которые пронизывают всю учеб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ную,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внеучебную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, внешкольную деятельность образовательного учреждения. Должен быть сфор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мирован не учебный план и план воспитательных мероприятий после основных уроков, а серьез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ный учебно-воспитательный, то есть образовательный, план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лы в целом.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Таким образом, первым 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зультатом шага №2 по опреде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лению необходимых изменений и дополнений в образовательной системе школы должен быть список: изменений в учебных программах, новых программ по предметам; изменений в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вательных технологиях, введение новых технологий, изменение форм контроля образовательного процесса и оценки его результатов; изменений для создания системы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внеучебной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деятельности, поддерживающей процесс обучения.</w:t>
      </w:r>
      <w:proofErr w:type="gramEnd"/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51422C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сле соз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ания с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иска и</w:t>
      </w:r>
      <w:r>
        <w:rPr>
          <w:rFonts w:ascii="Times New Roman" w:hAnsi="Times New Roman"/>
          <w:sz w:val="28"/>
          <w:szCs w:val="28"/>
          <w:lang w:bidi="he-IL"/>
        </w:rPr>
        <w:t>з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нен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и допол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ений в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</w:t>
      </w:r>
      <w:r>
        <w:rPr>
          <w:rFonts w:ascii="Times New Roman" w:hAnsi="Times New Roman"/>
          <w:sz w:val="28"/>
          <w:szCs w:val="28"/>
          <w:lang w:bidi="he-IL"/>
        </w:rPr>
        <w:t>разова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тельной системе школы необхо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дим</w:t>
      </w:r>
      <w:r>
        <w:rPr>
          <w:rFonts w:ascii="Times New Roman" w:hAnsi="Times New Roman"/>
          <w:sz w:val="28"/>
          <w:szCs w:val="28"/>
          <w:lang w:bidi="he-IL"/>
        </w:rPr>
        <w:t xml:space="preserve">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наметить изм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нения 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уч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е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б</w:t>
      </w:r>
      <w:r>
        <w:rPr>
          <w:rFonts w:ascii="Times New Roman" w:hAnsi="Times New Roman"/>
          <w:i/>
          <w:iCs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ного (об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р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азо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в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ат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е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льного) плана начальной сту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пен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и шк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о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лы</w:t>
      </w:r>
      <w:r>
        <w:rPr>
          <w:rFonts w:ascii="Times New Roman" w:hAnsi="Times New Roman"/>
          <w:i/>
          <w:iCs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ня о т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что в </w:t>
      </w:r>
      <w:r>
        <w:rPr>
          <w:rFonts w:ascii="Times New Roman" w:hAnsi="Times New Roman"/>
          <w:sz w:val="28"/>
          <w:szCs w:val="28"/>
          <w:lang w:bidi="he-IL"/>
        </w:rPr>
        <w:t>да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</w:t>
      </w:r>
      <w:r>
        <w:rPr>
          <w:rFonts w:ascii="Times New Roman" w:hAnsi="Times New Roman"/>
          <w:sz w:val="28"/>
          <w:szCs w:val="28"/>
          <w:lang w:bidi="he-IL"/>
        </w:rPr>
        <w:t>не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йшем это при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ведет к измене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ию учебного (об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зовательного) плана школы. П</w:t>
      </w:r>
      <w:r>
        <w:rPr>
          <w:rFonts w:ascii="Times New Roman" w:hAnsi="Times New Roman"/>
          <w:sz w:val="28"/>
          <w:szCs w:val="28"/>
          <w:lang w:bidi="he-IL"/>
        </w:rPr>
        <w:t>ро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води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ыми изменениями за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нимается Сове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по 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рению</w:t>
      </w:r>
      <w:r>
        <w:rPr>
          <w:rFonts w:ascii="Times New Roman" w:hAnsi="Times New Roman"/>
          <w:color w:val="C4AD9B"/>
          <w:sz w:val="28"/>
          <w:szCs w:val="28"/>
          <w:lang w:bidi="he-IL"/>
        </w:rPr>
        <w:t xml:space="preserve">'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ФГОС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 который 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ходит за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ес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тител</w:t>
      </w:r>
      <w:r>
        <w:rPr>
          <w:rFonts w:ascii="Times New Roman" w:hAnsi="Times New Roman"/>
          <w:sz w:val="28"/>
          <w:szCs w:val="28"/>
          <w:lang w:bidi="he-IL"/>
        </w:rPr>
        <w:t xml:space="preserve">ь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ектора по начально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школе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Совет ознакомился со списком предл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нных измене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ний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внес необхо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имые коррек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тиро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ки и принял </w:t>
      </w:r>
      <w:r>
        <w:rPr>
          <w:rFonts w:ascii="Times New Roman" w:hAnsi="Times New Roman"/>
          <w:sz w:val="28"/>
          <w:szCs w:val="28"/>
          <w:lang w:bidi="he-IL"/>
        </w:rPr>
        <w:t>ег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для работы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2C1B04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ребовани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к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бразователь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му плану школы задаются Ба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зисным образов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тельным пла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 xml:space="preserve">ном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(</w:t>
      </w:r>
      <w:r>
        <w:rPr>
          <w:rFonts w:ascii="Times New Roman" w:hAnsi="Times New Roman"/>
          <w:sz w:val="28"/>
          <w:szCs w:val="28"/>
          <w:lang w:bidi="he-IL"/>
        </w:rPr>
        <w:t>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ОП)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 основа формиро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ва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образоват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льного план</w:t>
      </w:r>
      <w:r>
        <w:rPr>
          <w:rFonts w:ascii="Times New Roman" w:hAnsi="Times New Roman"/>
          <w:sz w:val="28"/>
          <w:szCs w:val="28"/>
          <w:lang w:bidi="he-IL"/>
        </w:rPr>
        <w:t xml:space="preserve">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уч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жд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Необходимо </w:t>
      </w:r>
      <w:proofErr w:type="gramStart"/>
      <w:r>
        <w:rPr>
          <w:rFonts w:ascii="Times New Roman" w:hAnsi="Times New Roman"/>
          <w:color w:val="2C1B04"/>
          <w:sz w:val="28"/>
          <w:szCs w:val="28"/>
          <w:lang w:bidi="he-IL"/>
        </w:rPr>
        <w:t>исходя из усл</w:t>
      </w:r>
      <w:r>
        <w:rPr>
          <w:rFonts w:ascii="Times New Roman" w:hAnsi="Times New Roman"/>
          <w:sz w:val="28"/>
          <w:szCs w:val="28"/>
          <w:lang w:bidi="he-IL"/>
        </w:rPr>
        <w:t>ови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пот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бностей и воз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можностей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</w:t>
      </w:r>
      <w:r>
        <w:rPr>
          <w:rFonts w:ascii="Times New Roman" w:hAnsi="Times New Roman"/>
          <w:sz w:val="28"/>
          <w:szCs w:val="28"/>
          <w:lang w:bidi="he-IL"/>
        </w:rPr>
        <w:t>ею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щихся у школы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выбрать</w:t>
      </w:r>
      <w:proofErr w:type="gram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 один из предлагаемых стандартом вариантов </w:t>
      </w:r>
      <w:proofErr w:type="spellStart"/>
      <w:r>
        <w:rPr>
          <w:rFonts w:ascii="Times New Roman" w:hAnsi="Times New Roman"/>
          <w:color w:val="2C1B04"/>
          <w:sz w:val="28"/>
          <w:szCs w:val="28"/>
          <w:lang w:bidi="he-IL"/>
        </w:rPr>
        <w:t>БОПа</w:t>
      </w:r>
      <w:proofErr w:type="spell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. </w:t>
      </w:r>
      <w:proofErr w:type="gramStart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На основе сравнения имеющегося плана и выбранного </w:t>
      </w:r>
      <w:proofErr w:type="spellStart"/>
      <w:r>
        <w:rPr>
          <w:rFonts w:ascii="Times New Roman" w:hAnsi="Times New Roman"/>
          <w:color w:val="2C1B04"/>
          <w:sz w:val="28"/>
          <w:szCs w:val="28"/>
          <w:lang w:bidi="he-IL"/>
        </w:rPr>
        <w:t>БОПа</w:t>
      </w:r>
      <w:proofErr w:type="spell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 опре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деляются вносимые изменения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: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 пе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ечне предметов и 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водимых на их изучение часов в рамках учебной деятельности (ее инва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ри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антной 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lastRenderedPageBreak/>
        <w:t>вариати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части)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;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 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ечне програм</w:t>
      </w:r>
      <w:r>
        <w:rPr>
          <w:rFonts w:ascii="Times New Roman" w:hAnsi="Times New Roman"/>
          <w:sz w:val="28"/>
          <w:szCs w:val="28"/>
          <w:lang w:bidi="he-IL"/>
        </w:rPr>
        <w:t xml:space="preserve">м </w:t>
      </w:r>
      <w:proofErr w:type="spellStart"/>
      <w:r>
        <w:rPr>
          <w:rFonts w:ascii="Times New Roman" w:hAnsi="Times New Roman"/>
          <w:color w:val="2C1B04"/>
          <w:sz w:val="28"/>
          <w:szCs w:val="28"/>
          <w:lang w:bidi="he-IL"/>
        </w:rPr>
        <w:t>внеучебной</w:t>
      </w:r>
      <w:proofErr w:type="spellEnd"/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 д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льности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</w:t>
      </w:r>
      <w:r>
        <w:rPr>
          <w:rFonts w:ascii="Times New Roman" w:hAnsi="Times New Roman"/>
          <w:sz w:val="28"/>
          <w:szCs w:val="28"/>
          <w:lang w:bidi="he-IL"/>
        </w:rPr>
        <w:t>опо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ительного образ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вания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оц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иально-твор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ской 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я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тел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нос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и часов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водим</w:t>
      </w:r>
      <w:r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 н</w:t>
      </w:r>
      <w:r>
        <w:rPr>
          <w:rFonts w:ascii="Times New Roman" w:hAnsi="Times New Roman"/>
          <w:sz w:val="28"/>
          <w:szCs w:val="28"/>
          <w:lang w:bidi="he-IL"/>
        </w:rPr>
        <w:t xml:space="preserve">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э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з</w:t>
      </w:r>
      <w:r>
        <w:rPr>
          <w:rFonts w:ascii="Times New Roman" w:hAnsi="Times New Roman"/>
          <w:sz w:val="28"/>
          <w:szCs w:val="28"/>
          <w:lang w:bidi="he-IL"/>
        </w:rPr>
        <w:t>ан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ятия. </w:t>
      </w:r>
      <w:proofErr w:type="gramEnd"/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ab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Осо</w:t>
      </w:r>
      <w:r>
        <w:rPr>
          <w:rFonts w:ascii="Times New Roman" w:hAnsi="Times New Roman"/>
          <w:sz w:val="28"/>
          <w:szCs w:val="28"/>
          <w:lang w:bidi="he-IL"/>
        </w:rPr>
        <w:t>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енност</w:t>
      </w:r>
      <w:r>
        <w:rPr>
          <w:rFonts w:ascii="Times New Roman" w:hAnsi="Times New Roman"/>
          <w:sz w:val="28"/>
          <w:szCs w:val="28"/>
          <w:lang w:bidi="he-IL"/>
        </w:rPr>
        <w:t xml:space="preserve">ь </w:t>
      </w:r>
      <w:r>
        <w:rPr>
          <w:rFonts w:ascii="Times New Roman" w:hAnsi="Times New Roman"/>
          <w:sz w:val="28"/>
          <w:szCs w:val="28"/>
          <w:lang w:bidi="he-IL"/>
        </w:rPr>
        <w:tab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внед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ения  ФГ</w:t>
      </w:r>
      <w:r>
        <w:rPr>
          <w:rFonts w:ascii="Times New Roman" w:hAnsi="Times New Roman"/>
          <w:sz w:val="28"/>
          <w:szCs w:val="28"/>
          <w:lang w:bidi="he-IL"/>
        </w:rPr>
        <w:t xml:space="preserve">ОС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сту</w:t>
      </w:r>
      <w:r>
        <w:rPr>
          <w:rFonts w:ascii="Times New Roman" w:hAnsi="Times New Roman"/>
          <w:sz w:val="28"/>
          <w:szCs w:val="28"/>
          <w:lang w:bidi="he-IL"/>
        </w:rPr>
        <w:t>пен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ш</w:t>
      </w:r>
      <w:r>
        <w:rPr>
          <w:rFonts w:ascii="Times New Roman" w:hAnsi="Times New Roman"/>
          <w:sz w:val="28"/>
          <w:szCs w:val="28"/>
          <w:lang w:bidi="he-IL"/>
        </w:rPr>
        <w:t>к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олы на </w:t>
      </w:r>
      <w:r>
        <w:rPr>
          <w:rFonts w:ascii="Times New Roman" w:hAnsi="Times New Roman"/>
          <w:sz w:val="28"/>
          <w:szCs w:val="28"/>
          <w:lang w:bidi="he-IL"/>
        </w:rPr>
        <w:t>сов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</w:t>
      </w:r>
      <w:r>
        <w:rPr>
          <w:rFonts w:ascii="Times New Roman" w:hAnsi="Times New Roman"/>
          <w:sz w:val="28"/>
          <w:szCs w:val="28"/>
          <w:lang w:bidi="he-IL"/>
        </w:rPr>
        <w:t>ном эта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- 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аб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та ш</w:t>
      </w:r>
      <w:r>
        <w:rPr>
          <w:rFonts w:ascii="Times New Roman" w:hAnsi="Times New Roman"/>
          <w:sz w:val="28"/>
          <w:szCs w:val="28"/>
          <w:lang w:bidi="he-IL"/>
        </w:rPr>
        <w:t>ко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 в с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тем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та</w:t>
      </w:r>
      <w:r>
        <w:rPr>
          <w:rFonts w:ascii="Times New Roman" w:hAnsi="Times New Roman"/>
          <w:sz w:val="28"/>
          <w:szCs w:val="28"/>
          <w:lang w:bidi="he-IL"/>
        </w:rPr>
        <w:t>ро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го </w:t>
      </w:r>
      <w:r>
        <w:rPr>
          <w:rFonts w:ascii="Times New Roman" w:hAnsi="Times New Roman"/>
          <w:sz w:val="28"/>
          <w:szCs w:val="28"/>
          <w:lang w:bidi="he-IL"/>
        </w:rPr>
        <w:t>баз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 у</w:t>
      </w:r>
      <w:r>
        <w:rPr>
          <w:rFonts w:ascii="Times New Roman" w:hAnsi="Times New Roman"/>
          <w:sz w:val="28"/>
          <w:szCs w:val="28"/>
          <w:lang w:bidi="he-IL"/>
        </w:rPr>
        <w:t>чеб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>о плана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 отлич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ся вариативной сос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авляюще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sz w:val="28"/>
          <w:szCs w:val="28"/>
          <w:lang w:bidi="he-IL"/>
        </w:rPr>
        <w:t>плана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 xml:space="preserve">в нем нет 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дея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тельности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>о работа опр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на другими санитарно-гигиени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ческими нормами. Это создает определенные сложности, но и дает время для эволюционного, поэтапного подхода к изменению плана. Образовательный план школы является основным меха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низмом, который раскручивает маховик возможных изменений на всех ступенях. Его нужно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думывать в деталях.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sz w:val="28"/>
          <w:szCs w:val="28"/>
          <w:lang w:bidi="he-IL"/>
        </w:rPr>
        <w:t>Вторым результатом шага №2 является новый проект об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softHyphen/>
        <w:t>разовательного плана началь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softHyphen/>
        <w:t xml:space="preserve">ной ступени школы.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Далее совет школы должен определить свои ресурсные воз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можности (информационно-ме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тодические, материально-техни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ческие, кадровые) для обеспече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изменений образовательной системы. Нужно обязательно использовать образовательный кадровый, материальный потенциал средней и старшей школы для проводимых изменений.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ab/>
        <w:t xml:space="preserve"> При определении необходи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мого ресурсного обеспечения следует использовать предло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женные разработчиками ФГОС «Требования к условиям и ресур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сному обеспечению реализации образовательных программ 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чального образования», включа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ющие: систему гигиенических требований к условиям реализа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ции образовательных программ общего образования; систему требований к учебно-материаль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ной базе, среде образовательно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го учреждения. Каждая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микро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группа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, разрабатывающая конк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ретную тему, готовит свою схему ресурсного обеспечения.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0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№3: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разработка сводной программы изменений и дополнений.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0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Этот шаг дает возможность увидеть полностью все измене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на этапе начального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вания как в самом обобщенном виде, то есть через изменения учебного плана, так и конкретизированными по отдельным предметам, технологиям, формам контроля, программам воспитательной работы, ресурсам. Каждая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микрогруппа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, за которой закреплены определенные темы, должна спроектировать эти изменения и создать свой единичный проект изменений. Теперь надо понять, кто, где, как будет осуществлять все эти изменения. Задача совета состоит сейчас в том, чтобы обеспечить полноту и связность всех единичных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ектов. Связь между проектами состоит в передаче результата, получаемого одной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микрогруп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пой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, другой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микрогруппе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для уси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ления совместного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тельного эффекта.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Так, например, разработчики предметных образовательных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.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п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рограмм заинтересованы для достижения их предметных целей в реализации во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внеучебное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вре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мя кружков, проектов, конкурсов  и</w:t>
      </w:r>
      <w:r>
        <w:rPr>
          <w:rFonts w:ascii="Times New Roman" w:hAnsi="Times New Roman"/>
          <w:color w:val="000000"/>
          <w:w w:val="108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т. д., проводимых на их пред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метном содержании. В свою оче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редь разработчики воспитатель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ной программы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lastRenderedPageBreak/>
        <w:t>заинтересованы в использовании потенциала учеб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ных дисциплин («Литературное чтение», «Русский язык», «Искус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ство», «Окружающий мир», «Ино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странный язык») </w:t>
      </w:r>
      <w:r>
        <w:rPr>
          <w:rFonts w:ascii="Times New Roman" w:hAnsi="Times New Roman"/>
          <w:color w:val="000000"/>
          <w:w w:val="112"/>
          <w:sz w:val="28"/>
          <w:szCs w:val="28"/>
          <w:lang w:bidi="he-IL"/>
        </w:rPr>
        <w:t xml:space="preserve">в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области нрав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ственного воспитания школьни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ков или формирования других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надпредметных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образовательных результатов. Наиболее простой вариант проведения согласова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- проведение совместного 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седания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микрогрупп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, на котором каждая из них сообщит, с какими другими группами ей необходимо установить связи. Таким обра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зом, закладывается основа для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межпредметной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интеграции, формирования поля проектной и исследовательской деятельно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сти во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внеучебных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программах, усиливается роль учебных пред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метов в воспитательной работе.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Результатом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ша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r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а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№3 явля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ется создание сводной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гpaммы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изменений и дополнений образовательной системы начальной ступени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тельного учреждения, соответ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ствующей новым ФГОС.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№4: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разработка плана – графика 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изменеий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и дополнений образовательной системы начальной ступени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0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План-график реализации из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менений и дополнений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тельной системы начальной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лы - это временная модель, опре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деляющая процесс перехода от существующей образовательной системы 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к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желаемой. При разра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ботке 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плана-графика модерниза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ции образовательной системы начальной ступени школы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необ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ходимо согласовать по срокам все единичные проекты, обеспечив их общую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скоординирован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ность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Распределить запланирован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ные действия во времени - зна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чит не только определить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должительность выполнения каждого из них, но и согласовать их между собой по срокам. Одни действия могут выполняться только последовательно друг за другом, а другие - независимо друг от друга, параллельно. 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циональное распределение дей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ствий позволяет добиться равно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мерной загруженности участни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ков проекта, координации в вы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полнении единой программы из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менений. Для распределения проектов во времени удобно ис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пользовать ленточную диаграм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му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Гантта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  <w:t>(см. табл. 1).</w:t>
      </w: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t xml:space="preserve">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  <w:t>Таблица 1.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  <w:t xml:space="preserve">Ленточная диаграмма </w:t>
      </w:r>
      <w:proofErr w:type="spellStart"/>
      <w:r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  <w:t>Гантта</w:t>
      </w:r>
      <w:proofErr w:type="spellEnd"/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6"/>
        <w:gridCol w:w="499"/>
        <w:gridCol w:w="567"/>
        <w:gridCol w:w="567"/>
        <w:gridCol w:w="567"/>
        <w:gridCol w:w="709"/>
        <w:gridCol w:w="567"/>
        <w:gridCol w:w="567"/>
        <w:gridCol w:w="567"/>
        <w:gridCol w:w="709"/>
        <w:gridCol w:w="312"/>
        <w:gridCol w:w="255"/>
        <w:gridCol w:w="709"/>
        <w:gridCol w:w="567"/>
        <w:gridCol w:w="567"/>
        <w:gridCol w:w="567"/>
      </w:tblGrid>
      <w:tr w:rsidR="001C1B64" w:rsidTr="001C1B64"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Единичные проекты</w:t>
            </w:r>
          </w:p>
        </w:tc>
        <w:tc>
          <w:tcPr>
            <w:tcW w:w="8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Годы и месяцы</w:t>
            </w:r>
          </w:p>
        </w:tc>
      </w:tr>
      <w:tr w:rsidR="001C1B64" w:rsidTr="001C1B64"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2009 год</w:t>
            </w:r>
          </w:p>
        </w:tc>
        <w:tc>
          <w:tcPr>
            <w:tcW w:w="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2010 год</w:t>
            </w:r>
          </w:p>
        </w:tc>
      </w:tr>
      <w:tr w:rsidR="001C1B64" w:rsidTr="001C1B64"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…</w:t>
            </w: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highlight w:val="darkBlue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highlight w:val="darkBlue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3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4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5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6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eastAsia="en-US"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lastRenderedPageBreak/>
        <w:t xml:space="preserve">                  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Look w:val="04A0"/>
      </w:tblPr>
      <w:tblGrid>
        <w:gridCol w:w="709"/>
      </w:tblGrid>
      <w:tr w:rsidR="001C1B64" w:rsidTr="001C1B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eastAsia="en-US" w:bidi="he-IL"/>
        </w:rPr>
      </w:pP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t xml:space="preserve">                 Продолжительность работы  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ook w:val="04A0"/>
      </w:tblPr>
      <w:tblGrid>
        <w:gridCol w:w="709"/>
      </w:tblGrid>
      <w:tr w:rsidR="001C1B64" w:rsidTr="001C1B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eastAsia="en-US" w:bidi="he-IL"/>
        </w:rPr>
      </w:pP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t xml:space="preserve">                 Резерв времени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78"/>
          <w:sz w:val="28"/>
          <w:szCs w:val="28"/>
          <w:lang w:bidi="he-IL"/>
        </w:rPr>
        <w:t xml:space="preserve">В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левом столбце таблицы пе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речислены единичные проекты, а по горизонтали дана времен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ная шкала. Напротив каждого проекта наносится лента, длина которой соответствует продол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жительности его реализации, а ее начало совпадает с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соответ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c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твyющeй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точкой на временной шкале.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График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Гантта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наглядно по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казывает, что сбои в сроках реа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лизации одного проекта отража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ются на всей «цепочке» и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неми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нуемо ведут к другим сбоям. Та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ким образом, четкое представ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ление о связях между действия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ми позволяет заранее предви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деть проблемы, которые могут появиться вследствие возникаю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щих отклонений от плана, и при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нять необходимые меры, то есть сделать управление единой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граммой изменений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прогностич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ным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Когда укрупненный план-гра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фик в виде ленточной диаграммы будет составлен,  его можно преобразовать в единую таблич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ную форму для всей программы. Единая программа изменений, планы-графики. ленточная диаг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рамма введения ФГОС нового поколения на начальной ступени общеобразовательного учреж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дения принимаются Советом по введению новых ФГОС  и </w:t>
      </w:r>
      <w:r>
        <w:rPr>
          <w:rFonts w:ascii="Times New Roman" w:hAnsi="Times New Roman"/>
          <w:color w:val="000000"/>
          <w:w w:val="52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утвер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ждаются приказом директора школы.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Таким образом, в результате шага №4 мы получаем: сроки начала и окончания реализации единичных проектов; сроки реа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лизации программы изменений и дополнений в целом.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№5: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реализация и контроль запланированных изменений в образовательной системе учреждения.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Для эффективной реализации программы изменений и допол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нений образовательной системы начальной ступени школы необ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ходимо создать систему органи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зационных механизмов управле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ния его реализацией.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Для проведения контроля нужно определить, каким спосо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бом будет получена необходи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мая информация - посредством изучения документации, в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цессе собеседования с исполни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телями, с помощью наблюдения за деятельностью, из отчетного доклада педагогов. Необходимо разработать и утвердить на 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седании совета определенную форму отчета исполнителей о ходе реализации конкретного проекта. В результате контроля руководитель совета будет иметь информацию о том, какую именно работу выполняет каж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дый участник в данный проме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жуток времени; сколько и каких работ выполнил данный участ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ник проекта за все время, каки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ми результатами они были 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вершены.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105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Сбор информации о состоя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нии работ по проекту может идти ежемесячно. Контроль также осуществляется по мере необхо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димости в случаях, когда были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lastRenderedPageBreak/>
        <w:t>предложены меры по предотвра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щению возможных сбоев, если выявлена недисциплинирован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ность или недостаточная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c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твенность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отдельных исполни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телей. В этих ситуациях опера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тивно принимаются решения о проведении дополнительных контрольных мероприятий. Эф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фективный контроль должен </w:t>
      </w:r>
      <w:r>
        <w:rPr>
          <w:rFonts w:ascii="Times New Roman" w:hAnsi="Times New Roman"/>
          <w:color w:val="000000"/>
          <w:w w:val="105"/>
          <w:sz w:val="28"/>
          <w:szCs w:val="28"/>
          <w:lang w:bidi="he-IL"/>
        </w:rPr>
        <w:t xml:space="preserve">поддерживать у педагогов желание достигать необходимых результатов в реализации нововведений.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Для этого контроль не должен быть неожиданным. Неожиданный контроль может использоваться как средство выражения недоверия сотрудни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ку. Контроль должен быть объек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тивным. 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Требования и критерии оценки должны быть четко опре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делены и известны контролируе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мым.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Результаты контроля необ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ходимо сообщить исполнителям и обсудить их с ними. Исполни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тели должны знать, что нужно делать, чтобы исправить выяв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ленные недостатки, и не сомне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ваться в возможности этого. Си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стему контроля хода реализации проектов удобно представлять в форме таблицы или графиков. </w:t>
      </w: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(</w:t>
      </w:r>
      <w:proofErr w:type="gramStart"/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См</w:t>
      </w:r>
      <w:proofErr w:type="gramEnd"/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. табл. 2.)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 xml:space="preserve">                                                                                                 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Пример организационного механизма контроля подготовки к реализации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обучения  новым ФГОС в начальной школе.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 xml:space="preserve">                                                                                                                        Таблица №2.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1"/>
        <w:gridCol w:w="1796"/>
        <w:gridCol w:w="1104"/>
        <w:gridCol w:w="1333"/>
        <w:gridCol w:w="1837"/>
      </w:tblGrid>
      <w:tr w:rsidR="001C1B64" w:rsidTr="001C1B64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Объекты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Субъекты контроля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Сроки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Методы сбора информации</w:t>
            </w:r>
          </w:p>
        </w:tc>
      </w:tr>
      <w:tr w:rsidR="001C1B64" w:rsidTr="001C1B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начало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1.Степень освоения педагогами новой образовательной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Завуч, руководитель рабочей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май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Собеседование с педагогами, изучение документации</w:t>
            </w:r>
          </w:p>
        </w:tc>
      </w:tr>
      <w:tr w:rsidR="001C1B64" w:rsidTr="001C1B6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2.Степень обеспеченности необходимыми материально-техническими ресурсами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 xml:space="preserve">Завуч, директор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июнь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Изучение документации</w:t>
            </w:r>
          </w:p>
        </w:tc>
      </w:tr>
      <w:tr w:rsidR="001C1B64" w:rsidTr="001C1B6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3. ……….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eastAsia="en-US"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i/>
          <w:iCs/>
          <w:color w:val="000000"/>
          <w:w w:val="89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Контроль завершается анали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зом полученной информации и принятием решения. Контроль осуществляет руководитель 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бочей группы. Он периодически информирует совет по введению новых ФГОС, педагогический 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вет и администрацию школы о ходе работ.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Результатом шага №5 явля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ется модернизированная обра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зовательная система началь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ной ступени </w:t>
      </w:r>
      <w:proofErr w:type="spell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образовательно</w:t>
      </w:r>
      <w:proofErr w:type="gramStart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r</w:t>
      </w:r>
      <w:proofErr w:type="gram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</w:t>
      </w:r>
      <w:proofErr w:type="spellEnd"/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учреждения, соответствующая новым ФГОС и обеспечивающая ожидаемые изменения в резуль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татах образовательного процес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са по сравнению с ранее действу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ющей системой. </w:t>
      </w:r>
    </w:p>
    <w:p w:rsidR="00A70C0F" w:rsidRDefault="00A70C0F"/>
    <w:sectPr w:rsidR="00A70C0F" w:rsidSect="00E6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1B64"/>
    <w:rsid w:val="00102CA1"/>
    <w:rsid w:val="001C1B64"/>
    <w:rsid w:val="0028139E"/>
    <w:rsid w:val="008B6E88"/>
    <w:rsid w:val="00A70C0F"/>
    <w:rsid w:val="00E6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1D06-F129-4520-815D-8E46CF77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2999</Words>
  <Characters>17098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1234</cp:lastModifiedBy>
  <cp:revision>2</cp:revision>
  <dcterms:created xsi:type="dcterms:W3CDTF">2020-02-11T08:12:00Z</dcterms:created>
  <dcterms:modified xsi:type="dcterms:W3CDTF">2020-02-11T08:12:00Z</dcterms:modified>
</cp:coreProperties>
</file>